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D8334B" w:rsidP="00523302">
      <w:pPr>
        <w:jc w:val="center"/>
        <w:rPr>
          <w:rFonts w:ascii="Arial" w:hAnsi="Arial" w:cs="Arial"/>
          <w:b/>
          <w:iCs/>
          <w:sz w:val="28"/>
          <w:szCs w:val="28"/>
          <w:shd w:val="clear" w:color="auto" w:fill="FFFFFF"/>
        </w:rPr>
      </w:pPr>
      <w:r w:rsidRPr="00D8334B">
        <w:rPr>
          <w:rFonts w:ascii="Arial" w:hAnsi="Arial" w:cs="Arial"/>
          <w:b/>
          <w:iCs/>
          <w:sz w:val="28"/>
          <w:szCs w:val="28"/>
          <w:shd w:val="clear" w:color="auto" w:fill="FFFFFF"/>
        </w:rPr>
        <w:t>Can business and politics mix, in the US or HK?</w:t>
      </w:r>
    </w:p>
    <w:p w:rsidR="00C32364" w:rsidRDefault="00C32364" w:rsidP="00523302">
      <w:pPr>
        <w:jc w:val="center"/>
      </w:pPr>
    </w:p>
    <w:p w:rsidR="00D8334B" w:rsidRPr="00D8334B" w:rsidRDefault="00D8334B" w:rsidP="00D8334B">
      <w:pPr>
        <w:widowControl/>
        <w:shd w:val="clear" w:color="auto" w:fill="FFFFFF"/>
        <w:spacing w:after="225" w:line="270" w:lineRule="atLeast"/>
        <w:rPr>
          <w:rFonts w:ascii="Arial" w:eastAsia="Times New Roman" w:hAnsi="Arial" w:cs="Arial"/>
          <w:color w:val="000000"/>
          <w:kern w:val="0"/>
          <w:szCs w:val="24"/>
        </w:rPr>
      </w:pPr>
      <w:r w:rsidRPr="00D8334B">
        <w:rPr>
          <w:rFonts w:ascii="Arial" w:eastAsia="Times New Roman" w:hAnsi="Arial" w:cs="Arial"/>
          <w:color w:val="000000"/>
          <w:kern w:val="0"/>
          <w:szCs w:val="24"/>
        </w:rPr>
        <w:t>Like nearly everyone, I was surprised by the election of Donald Trump as president of the United States. I don’t remember any election that has produced such strong emotions or uncertainty. His victory is a warning that the world really is changing. Hong Kong is not alone in experiencing anger about high housing costs, influxes of outsiders, declining opportunities and rising inequality. In much of the developed world, it seems people have lost confidence in mainstream leaders and economic policies.</w:t>
      </w:r>
    </w:p>
    <w:p w:rsidR="00D8334B" w:rsidRPr="00D8334B" w:rsidRDefault="00D8334B" w:rsidP="00D8334B">
      <w:pPr>
        <w:widowControl/>
        <w:shd w:val="clear" w:color="auto" w:fill="FFFFFF"/>
        <w:spacing w:after="225" w:line="270" w:lineRule="atLeast"/>
        <w:rPr>
          <w:rFonts w:ascii="Arial" w:eastAsia="Times New Roman" w:hAnsi="Arial" w:cs="Arial"/>
          <w:color w:val="000000"/>
          <w:kern w:val="0"/>
          <w:szCs w:val="24"/>
        </w:rPr>
      </w:pPr>
      <w:r w:rsidRPr="00D8334B">
        <w:rPr>
          <w:rFonts w:ascii="Arial" w:eastAsia="Times New Roman" w:hAnsi="Arial" w:cs="Arial"/>
          <w:color w:val="000000"/>
          <w:kern w:val="0"/>
          <w:szCs w:val="24"/>
        </w:rPr>
        <w:t>Without angry voters, it is hard to see how someone like Trump could have been a serious contender. He has no experience in government, and he made some outrageous remarks during the campaign. In particular, there are huge questions about whether he can handle both public offi</w:t>
      </w:r>
      <w:r>
        <w:rPr>
          <w:rFonts w:ascii="Arial" w:eastAsia="Times New Roman" w:hAnsi="Arial" w:cs="Arial"/>
          <w:color w:val="000000"/>
          <w:kern w:val="0"/>
          <w:szCs w:val="24"/>
        </w:rPr>
        <w:t>ce and his business activities.</w:t>
      </w:r>
      <w:bookmarkStart w:id="0" w:name="_GoBack"/>
      <w:bookmarkEnd w:id="0"/>
    </w:p>
    <w:p w:rsidR="00D8334B" w:rsidRPr="00D8334B" w:rsidRDefault="00D8334B" w:rsidP="00D8334B">
      <w:pPr>
        <w:widowControl/>
        <w:shd w:val="clear" w:color="auto" w:fill="FFFFFF"/>
        <w:spacing w:after="225" w:line="270" w:lineRule="atLeast"/>
        <w:rPr>
          <w:rFonts w:ascii="Arial" w:eastAsia="Times New Roman" w:hAnsi="Arial" w:cs="Arial"/>
          <w:color w:val="000000"/>
          <w:kern w:val="0"/>
          <w:szCs w:val="24"/>
        </w:rPr>
      </w:pPr>
      <w:r w:rsidRPr="00D8334B">
        <w:rPr>
          <w:rFonts w:ascii="Arial" w:eastAsia="Times New Roman" w:hAnsi="Arial" w:cs="Arial"/>
          <w:color w:val="000000"/>
          <w:kern w:val="0"/>
          <w:szCs w:val="24"/>
        </w:rPr>
        <w:t>Here in Hong Kong, the public and media are always on the lookout for politicians who might have conflicts of interest. Chief executive Tung Chee-</w:t>
      </w:r>
      <w:proofErr w:type="spellStart"/>
      <w:r w:rsidRPr="00D8334B">
        <w:rPr>
          <w:rFonts w:ascii="Arial" w:eastAsia="Times New Roman" w:hAnsi="Arial" w:cs="Arial"/>
          <w:color w:val="000000"/>
          <w:kern w:val="0"/>
          <w:szCs w:val="24"/>
        </w:rPr>
        <w:t>hwa</w:t>
      </w:r>
      <w:proofErr w:type="spellEnd"/>
      <w:r w:rsidRPr="00D8334B">
        <w:rPr>
          <w:rFonts w:ascii="Arial" w:eastAsia="Times New Roman" w:hAnsi="Arial" w:cs="Arial"/>
          <w:color w:val="000000"/>
          <w:kern w:val="0"/>
          <w:szCs w:val="24"/>
        </w:rPr>
        <w:t xml:space="preserve"> cut himself off from his family’s business when he took office – and has stayed away ever since, just to be sure.</w:t>
      </w:r>
    </w:p>
    <w:p w:rsidR="00D8334B" w:rsidRPr="00D8334B" w:rsidRDefault="00D8334B" w:rsidP="00D8334B">
      <w:pPr>
        <w:widowControl/>
        <w:shd w:val="clear" w:color="auto" w:fill="FFFFFF"/>
        <w:spacing w:after="225" w:line="270" w:lineRule="atLeast"/>
        <w:rPr>
          <w:rFonts w:ascii="Arial" w:eastAsia="Times New Roman" w:hAnsi="Arial" w:cs="Arial"/>
          <w:color w:val="000000"/>
          <w:kern w:val="0"/>
          <w:szCs w:val="24"/>
        </w:rPr>
      </w:pPr>
      <w:r w:rsidRPr="00D8334B">
        <w:rPr>
          <w:rFonts w:ascii="Arial" w:eastAsia="Times New Roman" w:hAnsi="Arial" w:cs="Arial"/>
          <w:color w:val="000000"/>
          <w:kern w:val="0"/>
          <w:szCs w:val="24"/>
        </w:rPr>
        <w:t>Today, Chief Executive Leung Chun-</w:t>
      </w:r>
      <w:proofErr w:type="spellStart"/>
      <w:r w:rsidRPr="00D8334B">
        <w:rPr>
          <w:rFonts w:ascii="Arial" w:eastAsia="Times New Roman" w:hAnsi="Arial" w:cs="Arial"/>
          <w:color w:val="000000"/>
          <w:kern w:val="0"/>
          <w:szCs w:val="24"/>
        </w:rPr>
        <w:t>ying</w:t>
      </w:r>
      <w:proofErr w:type="spellEnd"/>
      <w:r w:rsidRPr="00D8334B">
        <w:rPr>
          <w:rFonts w:ascii="Arial" w:eastAsia="Times New Roman" w:hAnsi="Arial" w:cs="Arial"/>
          <w:color w:val="000000"/>
          <w:kern w:val="0"/>
          <w:szCs w:val="24"/>
        </w:rPr>
        <w:t xml:space="preserve"> is attacked for his payment from UGL. It was connected to an agreement not to compete with the company in future. Opponents claim he should have declared it on taking office. But the real issue is appearances. Just the perception that something might not be right can be enough to make people doubt your integrity.</w:t>
      </w:r>
    </w:p>
    <w:p w:rsidR="00D8334B" w:rsidRPr="00D8334B" w:rsidRDefault="00D8334B" w:rsidP="00D8334B">
      <w:pPr>
        <w:widowControl/>
        <w:shd w:val="clear" w:color="auto" w:fill="FFFFFF"/>
        <w:spacing w:after="225" w:line="270" w:lineRule="atLeast"/>
        <w:rPr>
          <w:rFonts w:ascii="Arial" w:eastAsia="Times New Roman" w:hAnsi="Arial" w:cs="Arial"/>
          <w:color w:val="000000"/>
          <w:kern w:val="0"/>
          <w:szCs w:val="24"/>
        </w:rPr>
      </w:pPr>
      <w:r w:rsidRPr="00D8334B">
        <w:rPr>
          <w:rFonts w:ascii="Arial" w:eastAsia="Times New Roman" w:hAnsi="Arial" w:cs="Arial"/>
          <w:color w:val="000000"/>
          <w:kern w:val="0"/>
          <w:szCs w:val="24"/>
        </w:rPr>
        <w:t xml:space="preserve">Trump’s business connections are on a totally different level. He has a property and </w:t>
      </w:r>
      <w:proofErr w:type="gramStart"/>
      <w:r w:rsidRPr="00D8334B">
        <w:rPr>
          <w:rFonts w:ascii="Arial" w:eastAsia="Times New Roman" w:hAnsi="Arial" w:cs="Arial"/>
          <w:color w:val="000000"/>
          <w:kern w:val="0"/>
          <w:szCs w:val="24"/>
        </w:rPr>
        <w:t>hotel empire</w:t>
      </w:r>
      <w:proofErr w:type="gramEnd"/>
      <w:r w:rsidRPr="00D8334B">
        <w:rPr>
          <w:rFonts w:ascii="Arial" w:eastAsia="Times New Roman" w:hAnsi="Arial" w:cs="Arial"/>
          <w:color w:val="000000"/>
          <w:kern w:val="0"/>
          <w:szCs w:val="24"/>
        </w:rPr>
        <w:t xml:space="preserve"> that is inevitably exposed to US government policy on issues like tax and </w:t>
      </w:r>
      <w:proofErr w:type="spellStart"/>
      <w:r w:rsidRPr="00D8334B">
        <w:rPr>
          <w:rFonts w:ascii="Arial" w:eastAsia="Times New Roman" w:hAnsi="Arial" w:cs="Arial"/>
          <w:color w:val="000000"/>
          <w:kern w:val="0"/>
          <w:szCs w:val="24"/>
        </w:rPr>
        <w:t>labour</w:t>
      </w:r>
      <w:proofErr w:type="spellEnd"/>
      <w:r w:rsidRPr="00D8334B">
        <w:rPr>
          <w:rFonts w:ascii="Arial" w:eastAsia="Times New Roman" w:hAnsi="Arial" w:cs="Arial"/>
          <w:color w:val="000000"/>
          <w:kern w:val="0"/>
          <w:szCs w:val="24"/>
        </w:rPr>
        <w:t>. In other words, his future decisions as president could directly affect his own businesses’ profitability. Indeed, it is hard to see how they cannot. He has major holdings overseas, in countries including Turkey, Saudi Arabia, India, South Korea and the Philippines. His own foreign policy decisions could potentially affect those businesses. In some cases, his foreign investment partners are connected with politicians or political parties.</w:t>
      </w:r>
    </w:p>
    <w:p w:rsidR="00D8334B" w:rsidRPr="00D8334B" w:rsidRDefault="00D8334B" w:rsidP="00D8334B">
      <w:pPr>
        <w:widowControl/>
        <w:shd w:val="clear" w:color="auto" w:fill="FFFFFF"/>
        <w:spacing w:after="225" w:line="270" w:lineRule="atLeast"/>
        <w:rPr>
          <w:rFonts w:ascii="Arial" w:eastAsia="Times New Roman" w:hAnsi="Arial" w:cs="Arial"/>
          <w:color w:val="000000"/>
          <w:kern w:val="0"/>
          <w:szCs w:val="24"/>
        </w:rPr>
      </w:pPr>
      <w:r w:rsidRPr="00D8334B">
        <w:rPr>
          <w:rFonts w:ascii="Arial" w:eastAsia="Times New Roman" w:hAnsi="Arial" w:cs="Arial"/>
          <w:color w:val="000000"/>
          <w:kern w:val="0"/>
          <w:szCs w:val="24"/>
        </w:rPr>
        <w:t xml:space="preserve">His companies also have major loans from overseas banks, including Deutsche Bank, which was recently investigated by the US government, and Bank of </w:t>
      </w:r>
      <w:r w:rsidRPr="00D8334B">
        <w:rPr>
          <w:rFonts w:ascii="Arial" w:eastAsia="Times New Roman" w:hAnsi="Arial" w:cs="Arial"/>
          <w:color w:val="000000"/>
          <w:kern w:val="0"/>
          <w:szCs w:val="24"/>
        </w:rPr>
        <w:lastRenderedPageBreak/>
        <w:t>China, which is of course state-owned. The real estate industry depends heavily on credit, so his companies could have a direct interest in the way new banking regulations are formed. Although federal laws against conflicts of interest exempt the president, some experts think he could be acting unconstitutionally if any foreign official pays his companies for services – even p</w:t>
      </w:r>
      <w:r>
        <w:rPr>
          <w:rFonts w:ascii="Arial" w:eastAsia="Times New Roman" w:hAnsi="Arial" w:cs="Arial"/>
          <w:color w:val="000000"/>
          <w:kern w:val="0"/>
          <w:szCs w:val="24"/>
        </w:rPr>
        <w:t>erhaps just a night in a hotel.</w:t>
      </w:r>
    </w:p>
    <w:p w:rsidR="00D8334B" w:rsidRPr="00D8334B" w:rsidRDefault="00D8334B" w:rsidP="00D8334B">
      <w:pPr>
        <w:widowControl/>
        <w:shd w:val="clear" w:color="auto" w:fill="FFFFFF"/>
        <w:spacing w:after="225" w:line="270" w:lineRule="atLeast"/>
        <w:rPr>
          <w:rFonts w:ascii="Arial" w:eastAsia="Times New Roman" w:hAnsi="Arial" w:cs="Arial"/>
          <w:color w:val="000000"/>
          <w:kern w:val="0"/>
          <w:szCs w:val="24"/>
        </w:rPr>
      </w:pPr>
      <w:r w:rsidRPr="00D8334B">
        <w:rPr>
          <w:rFonts w:ascii="Arial" w:eastAsia="Times New Roman" w:hAnsi="Arial" w:cs="Arial"/>
          <w:color w:val="000000"/>
          <w:kern w:val="0"/>
          <w:szCs w:val="24"/>
        </w:rPr>
        <w:t>Critics are calling for him to put all his assets into a blind trust. This would mean liquidating his entire business empire – including an irreplaceable real-estate portfolio. The money would then be invested by an independent third party, with all details kept from him. Instead, his children will continue to be involved in his businesses</w:t>
      </w:r>
      <w:r>
        <w:rPr>
          <w:rFonts w:ascii="Arial" w:eastAsia="Times New Roman" w:hAnsi="Arial" w:cs="Arial"/>
          <w:color w:val="000000"/>
          <w:kern w:val="0"/>
          <w:szCs w:val="24"/>
        </w:rPr>
        <w:t xml:space="preserve"> once he is in the White House.</w:t>
      </w:r>
    </w:p>
    <w:p w:rsidR="00D8334B" w:rsidRPr="00D8334B" w:rsidRDefault="00D8334B" w:rsidP="00D8334B">
      <w:pPr>
        <w:widowControl/>
        <w:shd w:val="clear" w:color="auto" w:fill="FFFFFF"/>
        <w:spacing w:after="225" w:line="270" w:lineRule="atLeast"/>
        <w:rPr>
          <w:rFonts w:ascii="Arial" w:eastAsia="Times New Roman" w:hAnsi="Arial" w:cs="Arial"/>
          <w:color w:val="000000"/>
          <w:kern w:val="0"/>
          <w:szCs w:val="24"/>
        </w:rPr>
      </w:pPr>
      <w:r w:rsidRPr="00D8334B">
        <w:rPr>
          <w:rFonts w:ascii="Arial" w:eastAsia="Times New Roman" w:hAnsi="Arial" w:cs="Arial"/>
          <w:color w:val="000000"/>
          <w:kern w:val="0"/>
          <w:szCs w:val="24"/>
        </w:rPr>
        <w:t>In Hong Kong, just a tiny fraction of this exposure to business would make it impossible for someone to occupy a top government position. Even declared ownership of simple assets like an apartment can lead to accusations of a conflict of interest.</w:t>
      </w:r>
    </w:p>
    <w:p w:rsidR="00D8334B" w:rsidRPr="00D8334B" w:rsidRDefault="00D8334B" w:rsidP="00D8334B">
      <w:pPr>
        <w:widowControl/>
        <w:shd w:val="clear" w:color="auto" w:fill="FFFFFF"/>
        <w:spacing w:after="225" w:line="270" w:lineRule="atLeast"/>
        <w:rPr>
          <w:rFonts w:ascii="Arial" w:eastAsia="Times New Roman" w:hAnsi="Arial" w:cs="Arial"/>
          <w:color w:val="000000"/>
          <w:kern w:val="0"/>
          <w:szCs w:val="24"/>
        </w:rPr>
      </w:pPr>
      <w:r w:rsidRPr="00D8334B">
        <w:rPr>
          <w:rFonts w:ascii="Arial" w:eastAsia="Times New Roman" w:hAnsi="Arial" w:cs="Arial"/>
          <w:color w:val="000000"/>
          <w:kern w:val="0"/>
          <w:szCs w:val="24"/>
        </w:rPr>
        <w:t>The blind trust idea would be a deal-breaker for many local businesspeople thinking of going into government. To take my own case, I would have to sell the family company, which several generations have cared for and grown, for well over half a century. I doubt whether many local business owners could imagine sacrificing the family heritage for a few years in public office.</w:t>
      </w:r>
    </w:p>
    <w:p w:rsidR="00D8334B" w:rsidRPr="00D8334B" w:rsidRDefault="00D8334B" w:rsidP="00D8334B">
      <w:pPr>
        <w:widowControl/>
        <w:shd w:val="clear" w:color="auto" w:fill="FFFFFF"/>
        <w:spacing w:after="225" w:line="270" w:lineRule="atLeast"/>
        <w:rPr>
          <w:rFonts w:ascii="Arial" w:eastAsia="Times New Roman" w:hAnsi="Arial" w:cs="Arial"/>
          <w:color w:val="000000"/>
          <w:kern w:val="0"/>
          <w:szCs w:val="24"/>
        </w:rPr>
      </w:pPr>
      <w:r w:rsidRPr="00D8334B">
        <w:rPr>
          <w:rFonts w:ascii="Arial" w:eastAsia="Times New Roman" w:hAnsi="Arial" w:cs="Arial"/>
          <w:color w:val="000000"/>
          <w:kern w:val="0"/>
          <w:szCs w:val="24"/>
        </w:rPr>
        <w:t>In Hong Kong, this would restrict the pool of political talent. Without business and professional figures, we would have to limit top government positions to civil servants and maybe academics or community workers. Maybe that is a price worth paying to avoid conflicts of interest.</w:t>
      </w:r>
    </w:p>
    <w:p w:rsidR="00681CC2" w:rsidRPr="00AA103C" w:rsidRDefault="00D8334B" w:rsidP="00D8334B">
      <w:pPr>
        <w:widowControl/>
        <w:shd w:val="clear" w:color="auto" w:fill="FFFFFF"/>
        <w:spacing w:after="225" w:line="270" w:lineRule="atLeast"/>
        <w:rPr>
          <w:rFonts w:ascii="Arial" w:eastAsia="Times New Roman" w:hAnsi="Arial" w:cs="Arial"/>
          <w:color w:val="000000"/>
          <w:kern w:val="0"/>
          <w:szCs w:val="24"/>
        </w:rPr>
      </w:pPr>
      <w:r w:rsidRPr="00D8334B">
        <w:rPr>
          <w:rFonts w:ascii="Arial" w:eastAsia="Times New Roman" w:hAnsi="Arial" w:cs="Arial"/>
          <w:color w:val="000000"/>
          <w:kern w:val="0"/>
          <w:szCs w:val="24"/>
        </w:rPr>
        <w:t>And yet – Americans have voted for someone with this huge amount of wealth exposed to his own future policies. It looks like a major risk, and they seem prepared to take it. Either they will end up regretting it as corruption spreads, or we will have to rethink the dangers of conflicts of interest.</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1C" w:rsidRDefault="00897E1C" w:rsidP="00681CC2">
      <w:r>
        <w:separator/>
      </w:r>
    </w:p>
  </w:endnote>
  <w:endnote w:type="continuationSeparator" w:id="0">
    <w:p w:rsidR="00897E1C" w:rsidRDefault="00897E1C"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1C" w:rsidRDefault="00897E1C" w:rsidP="00681CC2">
      <w:r>
        <w:separator/>
      </w:r>
    </w:p>
  </w:footnote>
  <w:footnote w:type="continuationSeparator" w:id="0">
    <w:p w:rsidR="00897E1C" w:rsidRDefault="00897E1C"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D8334B">
    <w:pPr>
      <w:pStyle w:val="a3"/>
      <w:rPr>
        <w:rFonts w:ascii="Times New Roman" w:hAnsi="Times New Roman" w:cs="Times New Roman"/>
      </w:rPr>
    </w:pPr>
    <w:r>
      <w:rPr>
        <w:rFonts w:ascii="Times New Roman" w:hAnsi="Times New Roman" w:cs="Times New Roman"/>
      </w:rPr>
      <w:t>November 25</w:t>
    </w:r>
    <w:r w:rsidR="007C4DEE">
      <w:rPr>
        <w:rFonts w:ascii="Times New Roman" w:hAnsi="Times New Roman" w:cs="Times New Roman"/>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897E1C"/>
    <w:rsid w:val="00912F01"/>
    <w:rsid w:val="00A510C5"/>
    <w:rsid w:val="00A81EE4"/>
    <w:rsid w:val="00AA103C"/>
    <w:rsid w:val="00AA4BBC"/>
    <w:rsid w:val="00AB2F52"/>
    <w:rsid w:val="00C2739D"/>
    <w:rsid w:val="00C32364"/>
    <w:rsid w:val="00C7555F"/>
    <w:rsid w:val="00D42AB7"/>
    <w:rsid w:val="00D8334B"/>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5A8A-8000-425B-BED5-98412DAF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2016-11-25T03:03:00Z</dcterms:modified>
</cp:coreProperties>
</file>