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CC2" w:rsidRDefault="00681CC2" w:rsidP="00681CC2">
      <w:pPr>
        <w:pStyle w:val="Web"/>
        <w:spacing w:line="360" w:lineRule="auto"/>
        <w:jc w:val="center"/>
        <w:rPr>
          <w:rFonts w:ascii="Arial" w:hAnsi="Arial" w:cs="Arial"/>
          <w:b/>
          <w:sz w:val="28"/>
          <w:szCs w:val="28"/>
        </w:rPr>
      </w:pPr>
      <w:r>
        <w:rPr>
          <w:rFonts w:ascii="Arial" w:hAnsi="Arial" w:cs="Arial"/>
          <w:b/>
          <w:sz w:val="28"/>
          <w:szCs w:val="28"/>
        </w:rPr>
        <w:t>SCMP Article</w:t>
      </w:r>
    </w:p>
    <w:p w:rsidR="00F12378" w:rsidRDefault="00A005EA" w:rsidP="00523302">
      <w:pPr>
        <w:jc w:val="center"/>
        <w:rPr>
          <w:rFonts w:ascii="Arial" w:hAnsi="Arial" w:cs="Arial"/>
          <w:b/>
          <w:iCs/>
          <w:sz w:val="28"/>
          <w:szCs w:val="28"/>
          <w:shd w:val="clear" w:color="auto" w:fill="FFFFFF"/>
        </w:rPr>
      </w:pPr>
      <w:r w:rsidRPr="00A005EA">
        <w:rPr>
          <w:rFonts w:ascii="Arial" w:hAnsi="Arial" w:cs="Arial"/>
          <w:b/>
          <w:iCs/>
          <w:sz w:val="28"/>
          <w:szCs w:val="28"/>
          <w:shd w:val="clear" w:color="auto" w:fill="FFFFFF"/>
        </w:rPr>
        <w:t>Expect tough debate over equality laws</w:t>
      </w:r>
    </w:p>
    <w:p w:rsidR="00C32364" w:rsidRDefault="00C32364" w:rsidP="00523302">
      <w:pPr>
        <w:jc w:val="center"/>
      </w:pPr>
    </w:p>
    <w:p w:rsidR="00A005EA" w:rsidRPr="00A005EA" w:rsidRDefault="00A005EA" w:rsidP="00A005EA">
      <w:pPr>
        <w:widowControl/>
        <w:shd w:val="clear" w:color="auto" w:fill="FFFFFF"/>
        <w:spacing w:after="225" w:line="270" w:lineRule="atLeast"/>
        <w:rPr>
          <w:rFonts w:ascii="Arial" w:eastAsia="Times New Roman" w:hAnsi="Arial" w:cs="Arial"/>
          <w:color w:val="000000"/>
          <w:kern w:val="0"/>
          <w:szCs w:val="24"/>
        </w:rPr>
      </w:pPr>
      <w:r w:rsidRPr="00A005EA">
        <w:rPr>
          <w:rFonts w:ascii="Arial" w:eastAsia="Times New Roman" w:hAnsi="Arial" w:cs="Arial"/>
          <w:color w:val="000000"/>
          <w:kern w:val="0"/>
          <w:szCs w:val="24"/>
        </w:rPr>
        <w:t xml:space="preserve">Dr York Chow Yat-ngok stepped down as head of the Equal Opportunities Commission two weeks ago. One of his final duties was to release a set of proposals to extend our anti-discrimination legislation. The report recommends over 70 reforms, 27 of which are </w:t>
      </w:r>
      <w:r>
        <w:rPr>
          <w:rFonts w:ascii="Arial" w:eastAsia="Times New Roman" w:hAnsi="Arial" w:cs="Arial"/>
          <w:color w:val="000000"/>
          <w:kern w:val="0"/>
          <w:szCs w:val="24"/>
        </w:rPr>
        <w:t>described as high priority.</w:t>
      </w:r>
      <w:bookmarkStart w:id="0" w:name="_GoBack"/>
      <w:bookmarkEnd w:id="0"/>
    </w:p>
    <w:p w:rsidR="00A005EA" w:rsidRPr="00A005EA" w:rsidRDefault="00A005EA" w:rsidP="00A005EA">
      <w:pPr>
        <w:widowControl/>
        <w:shd w:val="clear" w:color="auto" w:fill="FFFFFF"/>
        <w:spacing w:after="225" w:line="270" w:lineRule="atLeast"/>
        <w:rPr>
          <w:rFonts w:ascii="Arial" w:eastAsia="Times New Roman" w:hAnsi="Arial" w:cs="Arial"/>
          <w:color w:val="000000"/>
          <w:kern w:val="0"/>
          <w:szCs w:val="24"/>
        </w:rPr>
      </w:pPr>
      <w:r w:rsidRPr="00A005EA">
        <w:rPr>
          <w:rFonts w:ascii="Arial" w:eastAsia="Times New Roman" w:hAnsi="Arial" w:cs="Arial"/>
          <w:color w:val="000000"/>
          <w:kern w:val="0"/>
          <w:szCs w:val="24"/>
        </w:rPr>
        <w:t xml:space="preserve">Looking through the report, it is surprising just what is still missing from our anti-discrimination laws. One minor example: there is no protection from discrimination against people with guide dogs. This may be understandable, as guide dogs are relatively new in Hong Kong. But their numbers are growing, and there has already been a case where a bus driver would not allow a </w:t>
      </w:r>
      <w:r>
        <w:rPr>
          <w:rFonts w:ascii="Arial" w:eastAsia="Times New Roman" w:hAnsi="Arial" w:cs="Arial"/>
          <w:color w:val="000000"/>
          <w:kern w:val="0"/>
          <w:szCs w:val="24"/>
        </w:rPr>
        <w:t>guide dog to board the vehicle.</w:t>
      </w:r>
    </w:p>
    <w:p w:rsidR="00A005EA" w:rsidRPr="00A005EA" w:rsidRDefault="00A005EA" w:rsidP="00A005EA">
      <w:pPr>
        <w:widowControl/>
        <w:shd w:val="clear" w:color="auto" w:fill="FFFFFF"/>
        <w:spacing w:after="225" w:line="270" w:lineRule="atLeast"/>
        <w:rPr>
          <w:rFonts w:ascii="Arial" w:eastAsia="Times New Roman" w:hAnsi="Arial" w:cs="Arial"/>
          <w:color w:val="000000"/>
          <w:kern w:val="0"/>
          <w:szCs w:val="24"/>
        </w:rPr>
      </w:pPr>
      <w:r w:rsidRPr="00A005EA">
        <w:rPr>
          <w:rFonts w:ascii="Arial" w:eastAsia="Times New Roman" w:hAnsi="Arial" w:cs="Arial"/>
          <w:color w:val="000000"/>
          <w:kern w:val="0"/>
          <w:szCs w:val="24"/>
        </w:rPr>
        <w:t>Another example is the lack of protection for women who breastfeed. Since breastfeeding is hardly new – and nursing women have long complained about being t</w:t>
      </w:r>
      <w:r>
        <w:rPr>
          <w:rFonts w:ascii="Arial" w:eastAsia="Times New Roman" w:hAnsi="Arial" w:cs="Arial"/>
          <w:color w:val="000000"/>
          <w:kern w:val="0"/>
          <w:szCs w:val="24"/>
        </w:rPr>
        <w:t>reated badly – this is overdue.</w:t>
      </w:r>
    </w:p>
    <w:p w:rsidR="00A005EA" w:rsidRPr="00A005EA" w:rsidRDefault="00A005EA" w:rsidP="00A005EA">
      <w:pPr>
        <w:widowControl/>
        <w:shd w:val="clear" w:color="auto" w:fill="FFFFFF"/>
        <w:spacing w:after="225" w:line="270" w:lineRule="atLeast"/>
        <w:rPr>
          <w:rFonts w:ascii="Arial" w:eastAsia="Times New Roman" w:hAnsi="Arial" w:cs="Arial"/>
          <w:color w:val="000000"/>
          <w:kern w:val="0"/>
          <w:szCs w:val="24"/>
        </w:rPr>
      </w:pPr>
      <w:r w:rsidRPr="00A005EA">
        <w:rPr>
          <w:rFonts w:ascii="Arial" w:eastAsia="Times New Roman" w:hAnsi="Arial" w:cs="Arial"/>
          <w:color w:val="000000"/>
          <w:kern w:val="0"/>
          <w:szCs w:val="24"/>
        </w:rPr>
        <w:t>These are probably not at all controversial. By contrast, some other ref</w:t>
      </w:r>
      <w:r>
        <w:rPr>
          <w:rFonts w:ascii="Arial" w:eastAsia="Times New Roman" w:hAnsi="Arial" w:cs="Arial"/>
          <w:color w:val="000000"/>
          <w:kern w:val="0"/>
          <w:szCs w:val="24"/>
        </w:rPr>
        <w:t>orms could run into opposition.</w:t>
      </w:r>
    </w:p>
    <w:p w:rsidR="00A005EA" w:rsidRPr="00A005EA" w:rsidRDefault="00A005EA" w:rsidP="00A005EA">
      <w:pPr>
        <w:widowControl/>
        <w:shd w:val="clear" w:color="auto" w:fill="FFFFFF"/>
        <w:spacing w:after="225" w:line="270" w:lineRule="atLeast"/>
        <w:rPr>
          <w:rFonts w:ascii="Arial" w:eastAsia="Times New Roman" w:hAnsi="Arial" w:cs="Arial"/>
          <w:color w:val="000000"/>
          <w:kern w:val="0"/>
          <w:szCs w:val="24"/>
        </w:rPr>
      </w:pPr>
      <w:r w:rsidRPr="00A005EA">
        <w:rPr>
          <w:rFonts w:ascii="Arial" w:eastAsia="Times New Roman" w:hAnsi="Arial" w:cs="Arial"/>
          <w:color w:val="000000"/>
          <w:kern w:val="0"/>
          <w:szCs w:val="24"/>
        </w:rPr>
        <w:t xml:space="preserve">Women do not have a legal right to return to their previous (or an equivalent) job after maternity leave. Some employers claim that maternity leave rights cause them inconvenience and extra costs. Yet, such discrimination holds woman back economically, and reduces their incentive to have children. Hong Kong lags behind many developed economies in this area, and I would guess </w:t>
      </w:r>
      <w:r>
        <w:rPr>
          <w:rFonts w:ascii="Arial" w:eastAsia="Times New Roman" w:hAnsi="Arial" w:cs="Arial"/>
          <w:color w:val="000000"/>
          <w:kern w:val="0"/>
          <w:szCs w:val="24"/>
        </w:rPr>
        <w:t>we will see some progress here.</w:t>
      </w:r>
    </w:p>
    <w:p w:rsidR="00A005EA" w:rsidRPr="00A005EA" w:rsidRDefault="00A005EA" w:rsidP="00A005EA">
      <w:pPr>
        <w:widowControl/>
        <w:shd w:val="clear" w:color="auto" w:fill="FFFFFF"/>
        <w:spacing w:after="225" w:line="270" w:lineRule="atLeast"/>
        <w:rPr>
          <w:rFonts w:ascii="Arial" w:eastAsia="Times New Roman" w:hAnsi="Arial" w:cs="Arial"/>
          <w:color w:val="000000"/>
          <w:kern w:val="0"/>
          <w:szCs w:val="24"/>
        </w:rPr>
      </w:pPr>
      <w:r w:rsidRPr="00A005EA">
        <w:rPr>
          <w:rFonts w:ascii="Arial" w:eastAsia="Times New Roman" w:hAnsi="Arial" w:cs="Arial"/>
          <w:color w:val="000000"/>
          <w:kern w:val="0"/>
          <w:szCs w:val="24"/>
        </w:rPr>
        <w:t>One of the biggest gaps is that government agencies and public authorities are not always bound by the government’s own laws against racial discrimination. The commission’s report</w:t>
      </w:r>
      <w:r>
        <w:rPr>
          <w:rFonts w:ascii="Arial" w:eastAsia="Times New Roman" w:hAnsi="Arial" w:cs="Arial"/>
          <w:color w:val="000000"/>
          <w:kern w:val="0"/>
          <w:szCs w:val="24"/>
        </w:rPr>
        <w:t xml:space="preserve"> discusses this in some detail.</w:t>
      </w:r>
    </w:p>
    <w:p w:rsidR="00A005EA" w:rsidRPr="00A005EA" w:rsidRDefault="00A005EA" w:rsidP="00A005EA">
      <w:pPr>
        <w:widowControl/>
        <w:shd w:val="clear" w:color="auto" w:fill="FFFFFF"/>
        <w:spacing w:after="225" w:line="270" w:lineRule="atLeast"/>
        <w:rPr>
          <w:rFonts w:ascii="Arial" w:eastAsia="Times New Roman" w:hAnsi="Arial" w:cs="Arial"/>
          <w:color w:val="000000"/>
          <w:kern w:val="0"/>
          <w:szCs w:val="24"/>
        </w:rPr>
      </w:pPr>
      <w:r w:rsidRPr="00A005EA">
        <w:rPr>
          <w:rFonts w:ascii="Arial" w:eastAsia="Times New Roman" w:hAnsi="Arial" w:cs="Arial"/>
          <w:color w:val="000000"/>
          <w:kern w:val="0"/>
          <w:szCs w:val="24"/>
        </w:rPr>
        <w:t xml:space="preserve">There are all sorts of practical issues here. To take a small example, is it economical to make all publicly funded vocational training available in English as well as Cantonese? But the report also presents policymakers – and indeed the whole community – with a very significant challenge: does the government have a duty to actively promote equality and fight discrimination? At the </w:t>
      </w:r>
      <w:r w:rsidRPr="00A005EA">
        <w:rPr>
          <w:rFonts w:ascii="Arial" w:eastAsia="Times New Roman" w:hAnsi="Arial" w:cs="Arial"/>
          <w:color w:val="000000"/>
          <w:kern w:val="0"/>
          <w:szCs w:val="24"/>
        </w:rPr>
        <w:lastRenderedPageBreak/>
        <w:t>moment, our system essentially sees individuals, or victims, as mainly responsib</w:t>
      </w:r>
      <w:r>
        <w:rPr>
          <w:rFonts w:ascii="Arial" w:eastAsia="Times New Roman" w:hAnsi="Arial" w:cs="Arial"/>
          <w:color w:val="000000"/>
          <w:kern w:val="0"/>
          <w:szCs w:val="24"/>
        </w:rPr>
        <w:t>le for fighting discrimination.</w:t>
      </w:r>
    </w:p>
    <w:p w:rsidR="00A005EA" w:rsidRPr="00A005EA" w:rsidRDefault="00A005EA" w:rsidP="00A005EA">
      <w:pPr>
        <w:widowControl/>
        <w:shd w:val="clear" w:color="auto" w:fill="FFFFFF"/>
        <w:spacing w:after="225" w:line="270" w:lineRule="atLeast"/>
        <w:rPr>
          <w:rFonts w:ascii="Arial" w:eastAsia="Times New Roman" w:hAnsi="Arial" w:cs="Arial"/>
          <w:color w:val="000000"/>
          <w:kern w:val="0"/>
          <w:szCs w:val="24"/>
        </w:rPr>
      </w:pPr>
      <w:r w:rsidRPr="00A005EA">
        <w:rPr>
          <w:rFonts w:ascii="Arial" w:eastAsia="Times New Roman" w:hAnsi="Arial" w:cs="Arial"/>
          <w:color w:val="000000"/>
          <w:kern w:val="0"/>
          <w:szCs w:val="24"/>
        </w:rPr>
        <w:t>This report asks other quite difficult questions about extending the concept of racial discrimination to include nationality and residency. One of the biggest issues is discrimination against mainlanders. The statistics about such discrimination in employment and other areas are quite shocking: 60 per cent of mainlanders claim to have received inferior treatment from se</w:t>
      </w:r>
      <w:r>
        <w:rPr>
          <w:rFonts w:ascii="Arial" w:eastAsia="Times New Roman" w:hAnsi="Arial" w:cs="Arial"/>
          <w:color w:val="000000"/>
          <w:kern w:val="0"/>
          <w:szCs w:val="24"/>
        </w:rPr>
        <w:t>rvice providers like retailers.</w:t>
      </w:r>
    </w:p>
    <w:p w:rsidR="00A005EA" w:rsidRPr="00A005EA" w:rsidRDefault="00A005EA" w:rsidP="00A005EA">
      <w:pPr>
        <w:widowControl/>
        <w:shd w:val="clear" w:color="auto" w:fill="FFFFFF"/>
        <w:spacing w:after="225" w:line="270" w:lineRule="atLeast"/>
        <w:rPr>
          <w:rFonts w:ascii="Arial" w:eastAsia="Times New Roman" w:hAnsi="Arial" w:cs="Arial"/>
          <w:color w:val="000000"/>
          <w:kern w:val="0"/>
          <w:szCs w:val="24"/>
        </w:rPr>
      </w:pPr>
      <w:r w:rsidRPr="00A005EA">
        <w:rPr>
          <w:rFonts w:ascii="Arial" w:eastAsia="Times New Roman" w:hAnsi="Arial" w:cs="Arial"/>
          <w:color w:val="000000"/>
          <w:kern w:val="0"/>
          <w:szCs w:val="24"/>
        </w:rPr>
        <w:t>Some people believe that people cannot discriminate against their own ethnic group, though campaigners have lots of evidence to show this is incorrect. Others fear that protection for mainlanders from racial vilification would threaten freedom of expression – by banning comments about bad behaviour by mainlanders. This is also wrong, and it illustrates how future anti-discrimination reforms may run int</w:t>
      </w:r>
      <w:r>
        <w:rPr>
          <w:rFonts w:ascii="Arial" w:eastAsia="Times New Roman" w:hAnsi="Arial" w:cs="Arial"/>
          <w:color w:val="000000"/>
          <w:kern w:val="0"/>
          <w:szCs w:val="24"/>
        </w:rPr>
        <w:t>o problems with public opinion.</w:t>
      </w:r>
    </w:p>
    <w:p w:rsidR="00A005EA" w:rsidRPr="00A005EA" w:rsidRDefault="00A005EA" w:rsidP="00A005EA">
      <w:pPr>
        <w:widowControl/>
        <w:shd w:val="clear" w:color="auto" w:fill="FFFFFF"/>
        <w:spacing w:after="225" w:line="270" w:lineRule="atLeast"/>
        <w:rPr>
          <w:rFonts w:ascii="Arial" w:eastAsia="Times New Roman" w:hAnsi="Arial" w:cs="Arial"/>
          <w:color w:val="000000"/>
          <w:kern w:val="0"/>
          <w:szCs w:val="24"/>
        </w:rPr>
      </w:pPr>
      <w:r w:rsidRPr="00A005EA">
        <w:rPr>
          <w:rFonts w:ascii="Arial" w:eastAsia="Times New Roman" w:hAnsi="Arial" w:cs="Arial"/>
          <w:color w:val="000000"/>
          <w:kern w:val="0"/>
          <w:szCs w:val="24"/>
        </w:rPr>
        <w:t>To give an idea how complex this subject is, the arguments can go in the other direction. Some businesses fear that offering special discounts to tourists would count as discrimination along residency lines – in this c</w:t>
      </w:r>
      <w:r>
        <w:rPr>
          <w:rFonts w:ascii="Arial" w:eastAsia="Times New Roman" w:hAnsi="Arial" w:cs="Arial"/>
          <w:color w:val="000000"/>
          <w:kern w:val="0"/>
          <w:szCs w:val="24"/>
        </w:rPr>
        <w:t>ase against the local majority.</w:t>
      </w:r>
    </w:p>
    <w:p w:rsidR="00A005EA" w:rsidRPr="00A005EA" w:rsidRDefault="00A005EA" w:rsidP="00A005EA">
      <w:pPr>
        <w:widowControl/>
        <w:shd w:val="clear" w:color="auto" w:fill="FFFFFF"/>
        <w:spacing w:after="225" w:line="270" w:lineRule="atLeast"/>
        <w:rPr>
          <w:rFonts w:ascii="Arial" w:eastAsia="Times New Roman" w:hAnsi="Arial" w:cs="Arial"/>
          <w:color w:val="000000"/>
          <w:kern w:val="0"/>
          <w:szCs w:val="24"/>
        </w:rPr>
      </w:pPr>
      <w:r w:rsidRPr="00A005EA">
        <w:rPr>
          <w:rFonts w:ascii="Arial" w:eastAsia="Times New Roman" w:hAnsi="Arial" w:cs="Arial"/>
          <w:color w:val="000000"/>
          <w:kern w:val="0"/>
          <w:szCs w:val="24"/>
        </w:rPr>
        <w:t xml:space="preserve">Another thorny issue is extending the scope of protection based on family status. For example, this would mean equal rights for single people in applying for public housing. It means guaranteeing equal treatment for unmarried but cohabiting couples, which would cover areas like employment benefits, inheritance rights and access to fertility treatment. And it inevitably leads to questions about same-sex relationships, which </w:t>
      </w:r>
      <w:r>
        <w:rPr>
          <w:rFonts w:ascii="Arial" w:eastAsia="Times New Roman" w:hAnsi="Arial" w:cs="Arial"/>
          <w:color w:val="000000"/>
          <w:kern w:val="0"/>
          <w:szCs w:val="24"/>
        </w:rPr>
        <w:t>are sensitive in some quarters.</w:t>
      </w:r>
    </w:p>
    <w:p w:rsidR="00A005EA" w:rsidRPr="00A005EA" w:rsidRDefault="00A005EA" w:rsidP="00A005EA">
      <w:pPr>
        <w:widowControl/>
        <w:shd w:val="clear" w:color="auto" w:fill="FFFFFF"/>
        <w:spacing w:after="225" w:line="270" w:lineRule="atLeast"/>
        <w:rPr>
          <w:rFonts w:ascii="Arial" w:eastAsia="Times New Roman" w:hAnsi="Arial" w:cs="Arial"/>
          <w:color w:val="000000"/>
          <w:kern w:val="0"/>
          <w:szCs w:val="24"/>
        </w:rPr>
      </w:pPr>
      <w:r w:rsidRPr="00A005EA">
        <w:rPr>
          <w:rFonts w:ascii="Arial" w:eastAsia="Times New Roman" w:hAnsi="Arial" w:cs="Arial"/>
          <w:color w:val="000000"/>
          <w:kern w:val="0"/>
          <w:szCs w:val="24"/>
        </w:rPr>
        <w:t>The Equal Opportunities Commission is 20 years old this year, and the struggle against discrimination goes back much further. The initial legislation from the late 1990s on sex, family status, disability and race discrimination was important</w:t>
      </w:r>
      <w:r>
        <w:rPr>
          <w:rFonts w:ascii="Arial" w:eastAsia="Times New Roman" w:hAnsi="Arial" w:cs="Arial"/>
          <w:color w:val="000000"/>
          <w:kern w:val="0"/>
          <w:szCs w:val="24"/>
        </w:rPr>
        <w:t>, but a lot remains to be done.</w:t>
      </w:r>
    </w:p>
    <w:p w:rsidR="00681CC2" w:rsidRPr="00AA103C" w:rsidRDefault="00A005EA" w:rsidP="00A005EA">
      <w:pPr>
        <w:widowControl/>
        <w:shd w:val="clear" w:color="auto" w:fill="FFFFFF"/>
        <w:spacing w:after="225" w:line="270" w:lineRule="atLeast"/>
        <w:rPr>
          <w:rFonts w:ascii="Arial" w:eastAsia="Times New Roman" w:hAnsi="Arial" w:cs="Arial"/>
          <w:color w:val="000000"/>
          <w:kern w:val="0"/>
          <w:szCs w:val="24"/>
        </w:rPr>
      </w:pPr>
      <w:r w:rsidRPr="00A005EA">
        <w:rPr>
          <w:rFonts w:ascii="Arial" w:eastAsia="Times New Roman" w:hAnsi="Arial" w:cs="Arial"/>
          <w:color w:val="000000"/>
          <w:kern w:val="0"/>
          <w:szCs w:val="24"/>
        </w:rPr>
        <w:t>People concerned with equality have been full of praise for York Chow on his retirement. His successor, Professor Alfred Chan Cheung-ming, still has many challenges ahead.</w:t>
      </w:r>
      <w:r w:rsidR="00FA76DB" w:rsidRPr="00FA76DB">
        <w:rPr>
          <w:rFonts w:ascii="Arial" w:eastAsia="Times New Roman" w:hAnsi="Arial" w:cs="Arial"/>
          <w:color w:val="000000"/>
          <w:kern w:val="0"/>
          <w:szCs w:val="24"/>
        </w:rPr>
        <w:t>.</w:t>
      </w:r>
    </w:p>
    <w:sectPr w:rsidR="00681CC2" w:rsidRPr="00AA103C">
      <w:head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79E" w:rsidRDefault="008E779E" w:rsidP="00681CC2">
      <w:r>
        <w:separator/>
      </w:r>
    </w:p>
  </w:endnote>
  <w:endnote w:type="continuationSeparator" w:id="0">
    <w:p w:rsidR="008E779E" w:rsidRDefault="008E779E" w:rsidP="0068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79E" w:rsidRDefault="008E779E" w:rsidP="00681CC2">
      <w:r>
        <w:separator/>
      </w:r>
    </w:p>
  </w:footnote>
  <w:footnote w:type="continuationSeparator" w:id="0">
    <w:p w:rsidR="008E779E" w:rsidRDefault="008E779E" w:rsidP="00681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C2" w:rsidRPr="00681CC2" w:rsidRDefault="00A005EA">
    <w:pPr>
      <w:pStyle w:val="a3"/>
      <w:rPr>
        <w:rFonts w:ascii="Times New Roman" w:hAnsi="Times New Roman" w:cs="Times New Roman"/>
      </w:rPr>
    </w:pPr>
    <w:r>
      <w:rPr>
        <w:rFonts w:ascii="Times New Roman" w:hAnsi="Times New Roman" w:cs="Times New Roman"/>
      </w:rPr>
      <w:t>April 15,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C2"/>
    <w:rsid w:val="00047D61"/>
    <w:rsid w:val="00084B1D"/>
    <w:rsid w:val="00120DDB"/>
    <w:rsid w:val="00121B9E"/>
    <w:rsid w:val="00156098"/>
    <w:rsid w:val="00224010"/>
    <w:rsid w:val="00297B53"/>
    <w:rsid w:val="002D51A5"/>
    <w:rsid w:val="003D4533"/>
    <w:rsid w:val="004E3BA2"/>
    <w:rsid w:val="00523302"/>
    <w:rsid w:val="00533049"/>
    <w:rsid w:val="006010BC"/>
    <w:rsid w:val="006128F8"/>
    <w:rsid w:val="0063490F"/>
    <w:rsid w:val="00670FD8"/>
    <w:rsid w:val="00681CC2"/>
    <w:rsid w:val="00687AC1"/>
    <w:rsid w:val="006C3465"/>
    <w:rsid w:val="00724F8A"/>
    <w:rsid w:val="007727D5"/>
    <w:rsid w:val="00790A1E"/>
    <w:rsid w:val="008E779E"/>
    <w:rsid w:val="00912F01"/>
    <w:rsid w:val="00A005EA"/>
    <w:rsid w:val="00A510C5"/>
    <w:rsid w:val="00A81EE4"/>
    <w:rsid w:val="00AA103C"/>
    <w:rsid w:val="00AB2F52"/>
    <w:rsid w:val="00C32364"/>
    <w:rsid w:val="00C7555F"/>
    <w:rsid w:val="00D42AB7"/>
    <w:rsid w:val="00E45CD2"/>
    <w:rsid w:val="00F12378"/>
    <w:rsid w:val="00F535E9"/>
    <w:rsid w:val="00FA76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531045">
      <w:bodyDiv w:val="1"/>
      <w:marLeft w:val="0"/>
      <w:marRight w:val="0"/>
      <w:marTop w:val="0"/>
      <w:marBottom w:val="0"/>
      <w:divBdr>
        <w:top w:val="none" w:sz="0" w:space="0" w:color="auto"/>
        <w:left w:val="none" w:sz="0" w:space="0" w:color="auto"/>
        <w:bottom w:val="none" w:sz="0" w:space="0" w:color="auto"/>
        <w:right w:val="none" w:sz="0" w:space="0" w:color="auto"/>
      </w:divBdr>
    </w:div>
    <w:div w:id="126480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093D0-0C45-47C5-97EF-5AAFB0BC8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619</Words>
  <Characters>3534</Characters>
  <Application>Microsoft Office Word</Application>
  <DocSecurity>0</DocSecurity>
  <Lines>29</Lines>
  <Paragraphs>8</Paragraphs>
  <ScaleCrop>false</ScaleCrop>
  <Company/>
  <LinksUpToDate>false</LinksUpToDate>
  <CharactersWithSpaces>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Shiu</dc:creator>
  <cp:lastModifiedBy>Ice Lee</cp:lastModifiedBy>
  <cp:revision>20</cp:revision>
  <dcterms:created xsi:type="dcterms:W3CDTF">2015-06-12T02:59:00Z</dcterms:created>
  <dcterms:modified xsi:type="dcterms:W3CDTF">2016-04-18T03:51:00Z</dcterms:modified>
</cp:coreProperties>
</file>