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E429B4" w:rsidP="00523302">
      <w:pPr>
        <w:jc w:val="center"/>
        <w:rPr>
          <w:rFonts w:ascii="Arial" w:hAnsi="Arial" w:cs="Arial"/>
          <w:b/>
          <w:iCs/>
          <w:sz w:val="28"/>
          <w:szCs w:val="28"/>
          <w:shd w:val="clear" w:color="auto" w:fill="FFFFFF"/>
        </w:rPr>
      </w:pPr>
      <w:r w:rsidRPr="00E429B4">
        <w:rPr>
          <w:rFonts w:ascii="Arial" w:hAnsi="Arial" w:cs="Arial"/>
          <w:b/>
          <w:iCs/>
          <w:sz w:val="28"/>
          <w:szCs w:val="28"/>
          <w:shd w:val="clear" w:color="auto" w:fill="FFFFFF"/>
        </w:rPr>
        <w:t>Property rights trump heritage conservation</w:t>
      </w:r>
    </w:p>
    <w:p w:rsidR="00C32364" w:rsidRDefault="00C32364" w:rsidP="00523302">
      <w:pPr>
        <w:jc w:val="center"/>
      </w:pPr>
    </w:p>
    <w:p w:rsidR="00E429B4" w:rsidRPr="00E429B4" w:rsidRDefault="00E429B4" w:rsidP="00E429B4">
      <w:pPr>
        <w:widowControl/>
        <w:shd w:val="clear" w:color="auto" w:fill="FFFFFF"/>
        <w:spacing w:after="225" w:line="270" w:lineRule="atLeast"/>
        <w:rPr>
          <w:rFonts w:ascii="Arial" w:eastAsia="Times New Roman" w:hAnsi="Arial" w:cs="Arial"/>
          <w:color w:val="000000"/>
          <w:kern w:val="0"/>
          <w:szCs w:val="24"/>
        </w:rPr>
      </w:pPr>
      <w:r w:rsidRPr="00E429B4">
        <w:rPr>
          <w:rFonts w:ascii="Arial" w:eastAsia="Times New Roman" w:hAnsi="Arial" w:cs="Arial"/>
          <w:color w:val="000000"/>
          <w:kern w:val="0"/>
          <w:szCs w:val="24"/>
        </w:rPr>
        <w:t>It is hard to believe that up until 10 or 15 years ago, Hong Kong’s built heritage attracted relatively little attention outside small circles of historians and enthusiasts. But, in recent years, public awareness of our historic buildings has been rising. Younger people, in particular, are taki</w:t>
      </w:r>
      <w:r>
        <w:rPr>
          <w:rFonts w:ascii="Arial" w:eastAsia="Times New Roman" w:hAnsi="Arial" w:cs="Arial"/>
          <w:color w:val="000000"/>
          <w:kern w:val="0"/>
          <w:szCs w:val="24"/>
        </w:rPr>
        <w:t>ng an interest in conservation.</w:t>
      </w:r>
      <w:bookmarkStart w:id="0" w:name="_GoBack"/>
      <w:bookmarkEnd w:id="0"/>
    </w:p>
    <w:p w:rsidR="00E429B4" w:rsidRPr="00E429B4" w:rsidRDefault="00E429B4" w:rsidP="00E429B4">
      <w:pPr>
        <w:widowControl/>
        <w:shd w:val="clear" w:color="auto" w:fill="FFFFFF"/>
        <w:spacing w:after="225" w:line="270" w:lineRule="atLeast"/>
        <w:rPr>
          <w:rFonts w:ascii="Arial" w:eastAsia="Times New Roman" w:hAnsi="Arial" w:cs="Arial"/>
          <w:color w:val="000000"/>
          <w:kern w:val="0"/>
          <w:szCs w:val="24"/>
        </w:rPr>
      </w:pPr>
      <w:r w:rsidRPr="00E429B4">
        <w:rPr>
          <w:rFonts w:ascii="Arial" w:eastAsia="Times New Roman" w:hAnsi="Arial" w:cs="Arial"/>
          <w:color w:val="000000"/>
          <w:kern w:val="0"/>
          <w:szCs w:val="24"/>
        </w:rPr>
        <w:t>As chairman of the Antiquities Advisory Board for four years, up to 2013, I saw for myself how challenging it is for the government to make policy in this area. Officials find it very difficult to balance public expectations with prudent use of government money – a</w:t>
      </w:r>
      <w:r>
        <w:rPr>
          <w:rFonts w:ascii="Arial" w:eastAsia="Times New Roman" w:hAnsi="Arial" w:cs="Arial"/>
          <w:color w:val="000000"/>
          <w:kern w:val="0"/>
          <w:szCs w:val="24"/>
        </w:rPr>
        <w:t>nd with private owners’ rights.</w:t>
      </w:r>
    </w:p>
    <w:p w:rsidR="00E429B4" w:rsidRPr="00E429B4" w:rsidRDefault="00E429B4" w:rsidP="00E429B4">
      <w:pPr>
        <w:widowControl/>
        <w:shd w:val="clear" w:color="auto" w:fill="FFFFFF"/>
        <w:spacing w:after="225" w:line="270" w:lineRule="atLeast"/>
        <w:rPr>
          <w:rFonts w:ascii="Arial" w:eastAsia="Times New Roman" w:hAnsi="Arial" w:cs="Arial"/>
          <w:color w:val="000000"/>
          <w:kern w:val="0"/>
          <w:szCs w:val="24"/>
        </w:rPr>
      </w:pPr>
      <w:r w:rsidRPr="00E429B4">
        <w:rPr>
          <w:rFonts w:ascii="Arial" w:eastAsia="Times New Roman" w:hAnsi="Arial" w:cs="Arial"/>
          <w:color w:val="000000"/>
          <w:kern w:val="0"/>
          <w:szCs w:val="24"/>
        </w:rPr>
        <w:t xml:space="preserve">Around a year ago, the board made a number of recommendations to the government on how Hong Kong can move forward on conservation. The suggestions were practical and realistic, and I am pleased to see that the government has broadly accepted them. However, they probably disappoint some activists who want to see a </w:t>
      </w:r>
      <w:r>
        <w:rPr>
          <w:rFonts w:ascii="Arial" w:eastAsia="Times New Roman" w:hAnsi="Arial" w:cs="Arial"/>
          <w:color w:val="000000"/>
          <w:kern w:val="0"/>
          <w:szCs w:val="24"/>
        </w:rPr>
        <w:t>more proactive heritage policy.</w:t>
      </w:r>
    </w:p>
    <w:p w:rsidR="00E429B4" w:rsidRPr="00E429B4" w:rsidRDefault="00E429B4" w:rsidP="00E429B4">
      <w:pPr>
        <w:widowControl/>
        <w:shd w:val="clear" w:color="auto" w:fill="FFFFFF"/>
        <w:spacing w:after="225" w:line="270" w:lineRule="atLeast"/>
        <w:rPr>
          <w:rFonts w:ascii="Arial" w:eastAsia="Times New Roman" w:hAnsi="Arial" w:cs="Arial"/>
          <w:color w:val="000000"/>
          <w:kern w:val="0"/>
          <w:szCs w:val="24"/>
        </w:rPr>
      </w:pPr>
      <w:r w:rsidRPr="00E429B4">
        <w:rPr>
          <w:rFonts w:ascii="Arial" w:eastAsia="Times New Roman" w:hAnsi="Arial" w:cs="Arial"/>
          <w:color w:val="000000"/>
          <w:kern w:val="0"/>
          <w:szCs w:val="24"/>
        </w:rPr>
        <w:t>One of the recommendations is the establishment of a dedicated fund for education, publicity, research and consultation on built heritage conservation. This will pay for more systematic engagement with the community and site owners on specific projects and at a general district level. It will also raise awareness among site owners about the incentives and assistance the gover</w:t>
      </w:r>
      <w:r>
        <w:rPr>
          <w:rFonts w:ascii="Arial" w:eastAsia="Times New Roman" w:hAnsi="Arial" w:cs="Arial"/>
          <w:color w:val="000000"/>
          <w:kern w:val="0"/>
          <w:szCs w:val="24"/>
        </w:rPr>
        <w:t>nment can offer them.</w:t>
      </w:r>
    </w:p>
    <w:p w:rsidR="00E429B4" w:rsidRPr="00E429B4" w:rsidRDefault="00E429B4" w:rsidP="00E429B4">
      <w:pPr>
        <w:widowControl/>
        <w:shd w:val="clear" w:color="auto" w:fill="FFFFFF"/>
        <w:spacing w:after="225" w:line="270" w:lineRule="atLeast"/>
        <w:rPr>
          <w:rFonts w:ascii="Arial" w:eastAsia="Times New Roman" w:hAnsi="Arial" w:cs="Arial"/>
          <w:color w:val="000000"/>
          <w:kern w:val="0"/>
          <w:szCs w:val="24"/>
        </w:rPr>
      </w:pPr>
      <w:r w:rsidRPr="00E429B4">
        <w:rPr>
          <w:rFonts w:ascii="Arial" w:eastAsia="Times New Roman" w:hAnsi="Arial" w:cs="Arial"/>
          <w:color w:val="000000"/>
          <w:kern w:val="0"/>
          <w:szCs w:val="24"/>
        </w:rPr>
        <w:t xml:space="preserve">This leads to another recommendation, which is to expand the government’s efforts to encourage and facilitate the maintenance and suitable reuse of preserved buildings. This includes measures to give owners more flexibility when adapting and </w:t>
      </w:r>
      <w:proofErr w:type="spellStart"/>
      <w:r w:rsidRPr="00E429B4">
        <w:rPr>
          <w:rFonts w:ascii="Arial" w:eastAsia="Times New Roman" w:hAnsi="Arial" w:cs="Arial"/>
          <w:color w:val="000000"/>
          <w:kern w:val="0"/>
          <w:szCs w:val="24"/>
        </w:rPr>
        <w:t>revitalising</w:t>
      </w:r>
      <w:proofErr w:type="spellEnd"/>
      <w:r w:rsidRPr="00E429B4">
        <w:rPr>
          <w:rFonts w:ascii="Arial" w:eastAsia="Times New Roman" w:hAnsi="Arial" w:cs="Arial"/>
          <w:color w:val="000000"/>
          <w:kern w:val="0"/>
          <w:szCs w:val="24"/>
        </w:rPr>
        <w:t xml:space="preserve"> structures in ways that conserve sites of historic value.</w:t>
      </w:r>
    </w:p>
    <w:p w:rsidR="00E429B4" w:rsidRPr="00E429B4" w:rsidRDefault="00E429B4" w:rsidP="00E429B4">
      <w:pPr>
        <w:widowControl/>
        <w:shd w:val="clear" w:color="auto" w:fill="FFFFFF"/>
        <w:spacing w:after="225" w:line="270" w:lineRule="atLeast"/>
        <w:rPr>
          <w:rFonts w:ascii="Arial" w:eastAsia="Times New Roman" w:hAnsi="Arial" w:cs="Arial"/>
          <w:color w:val="000000"/>
          <w:kern w:val="0"/>
          <w:szCs w:val="24"/>
        </w:rPr>
      </w:pPr>
      <w:r w:rsidRPr="00E429B4">
        <w:rPr>
          <w:rFonts w:ascii="Arial" w:eastAsia="Times New Roman" w:hAnsi="Arial" w:cs="Arial"/>
          <w:color w:val="000000"/>
          <w:kern w:val="0"/>
          <w:szCs w:val="24"/>
        </w:rPr>
        <w:t xml:space="preserve">As part of this, the advisory board suggested that the government should not make too many demands when owners accept assistance in maintaining or repairing historic buildings. Specifically, officials should not require public access to a privately owned site in return for help – the preservation of the building is the main thing. Most people with an interest in heritage conservation would go along with these ideas. However, some disagree with the advisory </w:t>
      </w:r>
      <w:r w:rsidRPr="00E429B4">
        <w:rPr>
          <w:rFonts w:ascii="Arial" w:eastAsia="Times New Roman" w:hAnsi="Arial" w:cs="Arial"/>
          <w:color w:val="000000"/>
          <w:kern w:val="0"/>
          <w:szCs w:val="24"/>
        </w:rPr>
        <w:lastRenderedPageBreak/>
        <w:t>board’s recommendation against using public resources to purchase o</w:t>
      </w:r>
      <w:r>
        <w:rPr>
          <w:rFonts w:ascii="Arial" w:eastAsia="Times New Roman" w:hAnsi="Arial" w:cs="Arial"/>
          <w:color w:val="000000"/>
          <w:kern w:val="0"/>
          <w:szCs w:val="24"/>
        </w:rPr>
        <w:t>r resume privately owned sites.</w:t>
      </w:r>
    </w:p>
    <w:p w:rsidR="00E429B4" w:rsidRPr="00E429B4" w:rsidRDefault="00E429B4" w:rsidP="00E429B4">
      <w:pPr>
        <w:widowControl/>
        <w:shd w:val="clear" w:color="auto" w:fill="FFFFFF"/>
        <w:spacing w:after="225" w:line="270" w:lineRule="atLeast"/>
        <w:rPr>
          <w:rFonts w:ascii="Arial" w:eastAsia="Times New Roman" w:hAnsi="Arial" w:cs="Arial"/>
          <w:color w:val="000000"/>
          <w:kern w:val="0"/>
          <w:szCs w:val="24"/>
        </w:rPr>
      </w:pPr>
      <w:r w:rsidRPr="00E429B4">
        <w:rPr>
          <w:rFonts w:ascii="Arial" w:eastAsia="Times New Roman" w:hAnsi="Arial" w:cs="Arial"/>
          <w:color w:val="000000"/>
          <w:kern w:val="0"/>
          <w:szCs w:val="24"/>
        </w:rPr>
        <w:t xml:space="preserve">This is the most controversial heritage issue in Hong Kong. The best known example is probably Ho Tung Gardens. The owner wanted to sell the prime site on the Peak for redevelopment. Conservationists urged the government to buy it, but officials could not justify the use of public money in this way. The </w:t>
      </w:r>
      <w:r>
        <w:rPr>
          <w:rFonts w:ascii="Arial" w:eastAsia="Times New Roman" w:hAnsi="Arial" w:cs="Arial"/>
          <w:color w:val="000000"/>
          <w:kern w:val="0"/>
          <w:szCs w:val="24"/>
        </w:rPr>
        <w:t>site fetched over HK$5 billion.</w:t>
      </w:r>
    </w:p>
    <w:p w:rsidR="00E429B4" w:rsidRPr="00E429B4" w:rsidRDefault="00E429B4" w:rsidP="00E429B4">
      <w:pPr>
        <w:widowControl/>
        <w:shd w:val="clear" w:color="auto" w:fill="FFFFFF"/>
        <w:spacing w:after="225" w:line="270" w:lineRule="atLeast"/>
        <w:rPr>
          <w:rFonts w:ascii="Arial" w:eastAsia="Times New Roman" w:hAnsi="Arial" w:cs="Arial"/>
          <w:color w:val="000000"/>
          <w:kern w:val="0"/>
          <w:szCs w:val="24"/>
        </w:rPr>
      </w:pPr>
      <w:r w:rsidRPr="00E429B4">
        <w:rPr>
          <w:rFonts w:ascii="Arial" w:eastAsia="Times New Roman" w:hAnsi="Arial" w:cs="Arial"/>
          <w:color w:val="000000"/>
          <w:kern w:val="0"/>
          <w:szCs w:val="24"/>
        </w:rPr>
        <w:t>This is one of those issues where different groups have very different views, and it is probably impossible to find a compromise. Heritage enthusiasts would be happy to see the government spend billions to buy historic sites and save them from redevelopment. But a lot of people do not agree. Many feel it would be unacceptable to use large amounts of public money when the funds could be used to meet other, prob</w:t>
      </w:r>
      <w:r>
        <w:rPr>
          <w:rFonts w:ascii="Arial" w:eastAsia="Times New Roman" w:hAnsi="Arial" w:cs="Arial"/>
          <w:color w:val="000000"/>
          <w:kern w:val="0"/>
          <w:szCs w:val="24"/>
        </w:rPr>
        <w:t>ably more urgent, social needs.</w:t>
      </w:r>
    </w:p>
    <w:p w:rsidR="00E429B4" w:rsidRPr="00E429B4" w:rsidRDefault="00E429B4" w:rsidP="00E429B4">
      <w:pPr>
        <w:widowControl/>
        <w:shd w:val="clear" w:color="auto" w:fill="FFFFFF"/>
        <w:spacing w:after="225" w:line="270" w:lineRule="atLeast"/>
        <w:rPr>
          <w:rFonts w:ascii="Arial" w:eastAsia="Times New Roman" w:hAnsi="Arial" w:cs="Arial"/>
          <w:color w:val="000000"/>
          <w:kern w:val="0"/>
          <w:szCs w:val="24"/>
        </w:rPr>
      </w:pPr>
      <w:r w:rsidRPr="00E429B4">
        <w:rPr>
          <w:rFonts w:ascii="Arial" w:eastAsia="Times New Roman" w:hAnsi="Arial" w:cs="Arial"/>
          <w:color w:val="000000"/>
          <w:kern w:val="0"/>
          <w:szCs w:val="24"/>
        </w:rPr>
        <w:t>Some activists would like to see a system of compulsory purchase or resumption so the government could take over such sites without spending huge sums. This raises serious questions. Property rights are guaranteed in the Basic Law. On top of that, many parts of the community would resist the idea that the state can use such coercive approaches and essentially conf</w:t>
      </w:r>
      <w:r>
        <w:rPr>
          <w:rFonts w:ascii="Arial" w:eastAsia="Times New Roman" w:hAnsi="Arial" w:cs="Arial"/>
          <w:color w:val="000000"/>
          <w:kern w:val="0"/>
          <w:szCs w:val="24"/>
        </w:rPr>
        <w:t>iscate private property.</w:t>
      </w:r>
    </w:p>
    <w:p w:rsidR="00E429B4" w:rsidRPr="00E429B4" w:rsidRDefault="00E429B4" w:rsidP="00E429B4">
      <w:pPr>
        <w:widowControl/>
        <w:shd w:val="clear" w:color="auto" w:fill="FFFFFF"/>
        <w:spacing w:after="225" w:line="270" w:lineRule="atLeast"/>
        <w:rPr>
          <w:rFonts w:ascii="Arial" w:eastAsia="Times New Roman" w:hAnsi="Arial" w:cs="Arial"/>
          <w:color w:val="000000"/>
          <w:kern w:val="0"/>
          <w:szCs w:val="24"/>
        </w:rPr>
      </w:pPr>
      <w:r w:rsidRPr="00E429B4">
        <w:rPr>
          <w:rFonts w:ascii="Arial" w:eastAsia="Times New Roman" w:hAnsi="Arial" w:cs="Arial"/>
          <w:color w:val="000000"/>
          <w:kern w:val="0"/>
          <w:szCs w:val="24"/>
        </w:rPr>
        <w:t>Other jurisdictions might do things differently and offer only basic compensation if property owners lose redevelopment rights. The problem in Hong Kong is that the potential proceeds from redevelopment are – as we all know – massive. This goes back to the whole issue of land supply and policy on land use, whic</w:t>
      </w:r>
      <w:r>
        <w:rPr>
          <w:rFonts w:ascii="Arial" w:eastAsia="Times New Roman" w:hAnsi="Arial" w:cs="Arial"/>
          <w:color w:val="000000"/>
          <w:kern w:val="0"/>
          <w:szCs w:val="24"/>
        </w:rPr>
        <w:t>h is a major subject in itself.</w:t>
      </w:r>
    </w:p>
    <w:p w:rsidR="00681CC2" w:rsidRPr="00AA103C" w:rsidRDefault="00E429B4" w:rsidP="00E429B4">
      <w:pPr>
        <w:widowControl/>
        <w:shd w:val="clear" w:color="auto" w:fill="FFFFFF"/>
        <w:spacing w:after="225" w:line="270" w:lineRule="atLeast"/>
        <w:rPr>
          <w:rFonts w:ascii="Arial" w:eastAsia="Times New Roman" w:hAnsi="Arial" w:cs="Arial"/>
          <w:color w:val="000000"/>
          <w:kern w:val="0"/>
          <w:szCs w:val="24"/>
        </w:rPr>
      </w:pPr>
      <w:r w:rsidRPr="00E429B4">
        <w:rPr>
          <w:rFonts w:ascii="Arial" w:eastAsia="Times New Roman" w:hAnsi="Arial" w:cs="Arial"/>
          <w:color w:val="000000"/>
          <w:kern w:val="0"/>
          <w:szCs w:val="24"/>
        </w:rPr>
        <w:t xml:space="preserve">The bottom line is that private property rights override the concept of public </w:t>
      </w:r>
      <w:proofErr w:type="gramStart"/>
      <w:r w:rsidRPr="00E429B4">
        <w:rPr>
          <w:rFonts w:ascii="Arial" w:eastAsia="Times New Roman" w:hAnsi="Arial" w:cs="Arial"/>
          <w:color w:val="000000"/>
          <w:kern w:val="0"/>
          <w:szCs w:val="24"/>
        </w:rPr>
        <w:t>interest</w:t>
      </w:r>
      <w:proofErr w:type="gramEnd"/>
      <w:r w:rsidRPr="00E429B4">
        <w:rPr>
          <w:rFonts w:ascii="Arial" w:eastAsia="Times New Roman" w:hAnsi="Arial" w:cs="Arial"/>
          <w:color w:val="000000"/>
          <w:kern w:val="0"/>
          <w:szCs w:val="24"/>
        </w:rPr>
        <w:t xml:space="preserve"> in heritage conservation in Hong Kong. And the cost to the taxpayer of compensating owners for loss of redevelopment rights can be astronomical and unacceptable </w:t>
      </w:r>
      <w:proofErr w:type="gramStart"/>
      <w:r w:rsidRPr="00E429B4">
        <w:rPr>
          <w:rFonts w:ascii="Arial" w:eastAsia="Times New Roman" w:hAnsi="Arial" w:cs="Arial"/>
          <w:color w:val="000000"/>
          <w:kern w:val="0"/>
          <w:szCs w:val="24"/>
        </w:rPr>
        <w:t>to</w:t>
      </w:r>
      <w:proofErr w:type="gramEnd"/>
      <w:r w:rsidRPr="00E429B4">
        <w:rPr>
          <w:rFonts w:ascii="Arial" w:eastAsia="Times New Roman" w:hAnsi="Arial" w:cs="Arial"/>
          <w:color w:val="000000"/>
          <w:kern w:val="0"/>
          <w:szCs w:val="24"/>
        </w:rPr>
        <w:t xml:space="preserve"> much of the public. For the foreseeable future, this does not seem likely to change.</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CB" w:rsidRDefault="005D44CB" w:rsidP="00681CC2">
      <w:r>
        <w:separator/>
      </w:r>
    </w:p>
  </w:endnote>
  <w:endnote w:type="continuationSeparator" w:id="0">
    <w:p w:rsidR="005D44CB" w:rsidRDefault="005D44CB"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CB" w:rsidRDefault="005D44CB" w:rsidP="00681CC2">
      <w:r>
        <w:separator/>
      </w:r>
    </w:p>
  </w:footnote>
  <w:footnote w:type="continuationSeparator" w:id="0">
    <w:p w:rsidR="005D44CB" w:rsidRDefault="005D44CB"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E429B4">
    <w:pPr>
      <w:pStyle w:val="a3"/>
      <w:rPr>
        <w:rFonts w:ascii="Times New Roman" w:hAnsi="Times New Roman" w:cs="Times New Roman"/>
      </w:rPr>
    </w:pPr>
    <w:r>
      <w:rPr>
        <w:rFonts w:ascii="Times New Roman" w:hAnsi="Times New Roman" w:cs="Times New Roman"/>
      </w:rPr>
      <w:t>February 5,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5D44CB"/>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32364"/>
    <w:rsid w:val="00C7555F"/>
    <w:rsid w:val="00D42AB7"/>
    <w:rsid w:val="00E429B4"/>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9FA1-633E-42C4-85EC-1B1DBB1CD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2016-02-11T02:32:00Z</dcterms:modified>
</cp:coreProperties>
</file>